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E92" w:rsidRDefault="000D247F">
      <w:r>
        <w:tab/>
        <w:t xml:space="preserve">Docházka ŠD dne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8"/>
        <w:gridCol w:w="4677"/>
        <w:gridCol w:w="1843"/>
        <w:gridCol w:w="1554"/>
      </w:tblGrid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  <w:tr w:rsidR="00665E92" w:rsidTr="00665E92">
        <w:trPr>
          <w:trHeight w:val="680"/>
        </w:trPr>
        <w:tc>
          <w:tcPr>
            <w:tcW w:w="988" w:type="dxa"/>
          </w:tcPr>
          <w:p w:rsidR="00665E92" w:rsidRDefault="00665E92"/>
        </w:tc>
        <w:tc>
          <w:tcPr>
            <w:tcW w:w="4677" w:type="dxa"/>
          </w:tcPr>
          <w:p w:rsidR="00665E92" w:rsidRDefault="00665E92"/>
        </w:tc>
        <w:tc>
          <w:tcPr>
            <w:tcW w:w="1843" w:type="dxa"/>
          </w:tcPr>
          <w:p w:rsidR="00665E92" w:rsidRDefault="00665E92"/>
        </w:tc>
        <w:tc>
          <w:tcPr>
            <w:tcW w:w="1554" w:type="dxa"/>
          </w:tcPr>
          <w:p w:rsidR="00665E92" w:rsidRDefault="00665E92"/>
        </w:tc>
      </w:tr>
    </w:tbl>
    <w:p w:rsidR="00F01D43" w:rsidRDefault="00F01D4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8"/>
        <w:gridCol w:w="4677"/>
        <w:gridCol w:w="1843"/>
        <w:gridCol w:w="1554"/>
      </w:tblGrid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  <w:tr w:rsidR="000D247F" w:rsidTr="004C607D">
        <w:trPr>
          <w:trHeight w:val="680"/>
        </w:trPr>
        <w:tc>
          <w:tcPr>
            <w:tcW w:w="988" w:type="dxa"/>
          </w:tcPr>
          <w:p w:rsidR="000D247F" w:rsidRDefault="000D247F" w:rsidP="004C607D"/>
        </w:tc>
        <w:tc>
          <w:tcPr>
            <w:tcW w:w="4677" w:type="dxa"/>
          </w:tcPr>
          <w:p w:rsidR="000D247F" w:rsidRDefault="000D247F" w:rsidP="004C607D"/>
        </w:tc>
        <w:tc>
          <w:tcPr>
            <w:tcW w:w="1843" w:type="dxa"/>
          </w:tcPr>
          <w:p w:rsidR="000D247F" w:rsidRDefault="000D247F" w:rsidP="004C607D"/>
        </w:tc>
        <w:tc>
          <w:tcPr>
            <w:tcW w:w="1554" w:type="dxa"/>
          </w:tcPr>
          <w:p w:rsidR="000D247F" w:rsidRDefault="000D247F" w:rsidP="004C607D"/>
        </w:tc>
      </w:tr>
    </w:tbl>
    <w:p w:rsidR="000D247F" w:rsidRDefault="000D247F" w:rsidP="000D247F"/>
    <w:p w:rsidR="000D247F" w:rsidRDefault="000D247F">
      <w:bookmarkStart w:id="0" w:name="_GoBack"/>
      <w:bookmarkEnd w:id="0"/>
    </w:p>
    <w:sectPr w:rsidR="000D24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E92"/>
    <w:rsid w:val="000D247F"/>
    <w:rsid w:val="00665E92"/>
    <w:rsid w:val="00F0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C0279-91F9-46A2-8035-462D57FF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65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D2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24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Bubláková</dc:creator>
  <cp:keywords/>
  <dc:description/>
  <cp:lastModifiedBy>Marta Bubláková</cp:lastModifiedBy>
  <cp:revision>2</cp:revision>
  <cp:lastPrinted>2019-09-05T04:22:00Z</cp:lastPrinted>
  <dcterms:created xsi:type="dcterms:W3CDTF">2019-09-05T04:16:00Z</dcterms:created>
  <dcterms:modified xsi:type="dcterms:W3CDTF">2019-09-05T04:23:00Z</dcterms:modified>
</cp:coreProperties>
</file>